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045" w:rsidRDefault="00600045" w:rsidP="00600045">
      <w:pPr>
        <w:rPr>
          <w:sz w:val="24"/>
          <w:szCs w:val="24"/>
        </w:rPr>
      </w:pPr>
      <w:r>
        <w:rPr>
          <w:sz w:val="24"/>
          <w:szCs w:val="24"/>
        </w:rPr>
        <w:t>(Date)</w:t>
      </w:r>
    </w:p>
    <w:p w:rsidR="00600045" w:rsidRDefault="00600045" w:rsidP="00600045">
      <w:pPr>
        <w:rPr>
          <w:sz w:val="24"/>
          <w:szCs w:val="24"/>
        </w:rPr>
      </w:pPr>
    </w:p>
    <w:p w:rsidR="00600045" w:rsidRDefault="00600045" w:rsidP="00600045">
      <w:pPr>
        <w:rPr>
          <w:sz w:val="24"/>
          <w:szCs w:val="24"/>
        </w:rPr>
      </w:pPr>
    </w:p>
    <w:p w:rsidR="00600045" w:rsidRDefault="00600045" w:rsidP="00600045">
      <w:pPr>
        <w:rPr>
          <w:sz w:val="24"/>
          <w:szCs w:val="24"/>
        </w:rPr>
      </w:pPr>
    </w:p>
    <w:p w:rsidR="00600045" w:rsidRDefault="00600045" w:rsidP="00600045">
      <w:pPr>
        <w:rPr>
          <w:sz w:val="24"/>
          <w:szCs w:val="24"/>
        </w:rPr>
      </w:pPr>
      <w:r>
        <w:rPr>
          <w:sz w:val="24"/>
          <w:szCs w:val="24"/>
        </w:rPr>
        <w:t>Name</w:t>
      </w:r>
    </w:p>
    <w:p w:rsidR="00600045" w:rsidRDefault="00600045" w:rsidP="00600045">
      <w:pPr>
        <w:rPr>
          <w:sz w:val="24"/>
          <w:szCs w:val="24"/>
        </w:rPr>
      </w:pPr>
      <w:r>
        <w:rPr>
          <w:sz w:val="24"/>
          <w:szCs w:val="24"/>
        </w:rPr>
        <w:t>Address</w:t>
      </w:r>
    </w:p>
    <w:p w:rsidR="00600045" w:rsidRDefault="00600045" w:rsidP="00600045">
      <w:pPr>
        <w:rPr>
          <w:sz w:val="24"/>
          <w:szCs w:val="24"/>
        </w:rPr>
      </w:pPr>
      <w:r>
        <w:rPr>
          <w:sz w:val="24"/>
          <w:szCs w:val="24"/>
        </w:rPr>
        <w:t>City, Province   PC</w:t>
      </w:r>
    </w:p>
    <w:p w:rsidR="00600045" w:rsidRDefault="00600045" w:rsidP="00600045">
      <w:pPr>
        <w:rPr>
          <w:sz w:val="24"/>
          <w:szCs w:val="24"/>
        </w:rPr>
      </w:pPr>
    </w:p>
    <w:p w:rsidR="00403F89" w:rsidRDefault="00403F89" w:rsidP="00600045">
      <w:pPr>
        <w:rPr>
          <w:sz w:val="24"/>
          <w:szCs w:val="24"/>
        </w:rPr>
      </w:pPr>
      <w:r>
        <w:rPr>
          <w:sz w:val="24"/>
          <w:szCs w:val="24"/>
        </w:rPr>
        <w:t>Re:  infection Prevention and Control Measures</w:t>
      </w:r>
      <w:r>
        <w:rPr>
          <w:sz w:val="24"/>
          <w:szCs w:val="24"/>
        </w:rPr>
        <w:br/>
      </w:r>
    </w:p>
    <w:p w:rsidR="00600045" w:rsidRDefault="00600045" w:rsidP="00600045">
      <w:pPr>
        <w:rPr>
          <w:sz w:val="24"/>
          <w:szCs w:val="24"/>
        </w:rPr>
      </w:pPr>
      <w:r>
        <w:rPr>
          <w:sz w:val="24"/>
          <w:szCs w:val="24"/>
        </w:rPr>
        <w:t xml:space="preserve">Dear   </w:t>
      </w:r>
      <w:r w:rsidRPr="00600045">
        <w:rPr>
          <w:sz w:val="24"/>
          <w:szCs w:val="24"/>
          <w:u w:val="single"/>
        </w:rPr>
        <w:t xml:space="preserve">                </w:t>
      </w:r>
      <w:r>
        <w:rPr>
          <w:sz w:val="24"/>
          <w:szCs w:val="24"/>
        </w:rPr>
        <w:t xml:space="preserve">     :</w:t>
      </w:r>
    </w:p>
    <w:p w:rsidR="00600045" w:rsidRDefault="00600045" w:rsidP="00600045">
      <w:pPr>
        <w:rPr>
          <w:sz w:val="24"/>
          <w:szCs w:val="24"/>
        </w:rPr>
      </w:pPr>
    </w:p>
    <w:p w:rsidR="00403F89" w:rsidRDefault="00403F89" w:rsidP="00600045">
      <w:pPr>
        <w:rPr>
          <w:sz w:val="24"/>
          <w:szCs w:val="24"/>
        </w:rPr>
      </w:pPr>
      <w:r>
        <w:rPr>
          <w:sz w:val="24"/>
          <w:szCs w:val="24"/>
        </w:rPr>
        <w:t>Our Home has developed very specific infection prevention and control measures to help limit the spread of disease that is sometimes experienced with institutional living.  One such strategy involves encouraging all residents, staff, family members and visitors to get vaccinated against influenza, if medically appropriate.  Additionally, we encourage everyone to practice proper hand washing protocols, while in our home.</w:t>
      </w:r>
    </w:p>
    <w:p w:rsidR="00403F89" w:rsidRDefault="00403F89" w:rsidP="00600045">
      <w:pPr>
        <w:rPr>
          <w:sz w:val="24"/>
          <w:szCs w:val="24"/>
        </w:rPr>
      </w:pPr>
    </w:p>
    <w:p w:rsidR="00403F89" w:rsidRDefault="006F7F07" w:rsidP="00600045">
      <w:pPr>
        <w:rPr>
          <w:sz w:val="24"/>
          <w:szCs w:val="24"/>
        </w:rPr>
      </w:pPr>
      <w:r>
        <w:rPr>
          <w:sz w:val="24"/>
          <w:szCs w:val="24"/>
        </w:rPr>
        <w:t>While we do everything we can to prevent an outbreak of disease, we may not always be successful.  In the event of an outbreak, staff may recommend enhanced infection prevention and control measures, which may include restriction of social activities and asking residents to remain in their suites for the duration of the outbreak.</w:t>
      </w:r>
    </w:p>
    <w:p w:rsidR="006F7F07" w:rsidRDefault="006F7F07" w:rsidP="00600045">
      <w:pPr>
        <w:rPr>
          <w:sz w:val="24"/>
          <w:szCs w:val="24"/>
        </w:rPr>
      </w:pPr>
    </w:p>
    <w:p w:rsidR="006F7F07" w:rsidRDefault="006906B3" w:rsidP="00600045">
      <w:pPr>
        <w:rPr>
          <w:sz w:val="24"/>
          <w:szCs w:val="24"/>
        </w:rPr>
      </w:pPr>
      <w:r>
        <w:rPr>
          <w:sz w:val="24"/>
          <w:szCs w:val="24"/>
        </w:rPr>
        <w:t>In the event that you need to be transferred to or from the hospital during an outbreak, it is important for you to know that a number of criteria will be used to determine whether re-admission to the Home can occur before the outbreak is declared over.</w:t>
      </w:r>
    </w:p>
    <w:p w:rsidR="006906B3" w:rsidRDefault="006906B3" w:rsidP="00600045">
      <w:pPr>
        <w:rPr>
          <w:sz w:val="24"/>
          <w:szCs w:val="24"/>
        </w:rPr>
      </w:pPr>
    </w:p>
    <w:p w:rsidR="006906B3" w:rsidRDefault="006906B3" w:rsidP="00600045">
      <w:pPr>
        <w:rPr>
          <w:sz w:val="24"/>
          <w:szCs w:val="24"/>
        </w:rPr>
      </w:pPr>
      <w:r>
        <w:rPr>
          <w:sz w:val="24"/>
          <w:szCs w:val="24"/>
        </w:rPr>
        <w:t xml:space="preserve">We thank you in advance for the important role you play in preventing the spread of illness.  We are happy to answer any questions or concerns you may have. Please contact ___. </w:t>
      </w:r>
    </w:p>
    <w:p w:rsidR="00600045" w:rsidRDefault="00600045" w:rsidP="00600045">
      <w:pPr>
        <w:rPr>
          <w:sz w:val="24"/>
          <w:szCs w:val="24"/>
        </w:rPr>
      </w:pPr>
    </w:p>
    <w:p w:rsidR="00600045" w:rsidRPr="00600045" w:rsidRDefault="00600045" w:rsidP="00600045">
      <w:pPr>
        <w:rPr>
          <w:sz w:val="24"/>
          <w:szCs w:val="24"/>
        </w:rPr>
      </w:pPr>
      <w:r>
        <w:rPr>
          <w:sz w:val="24"/>
          <w:szCs w:val="24"/>
        </w:rPr>
        <w:t>Sincerely</w:t>
      </w:r>
      <w:proofErr w:type="gramStart"/>
      <w:r>
        <w:rPr>
          <w:sz w:val="24"/>
          <w:szCs w:val="24"/>
        </w:rPr>
        <w:t>,</w:t>
      </w:r>
      <w:proofErr w:type="gramEnd"/>
      <w:r>
        <w:rPr>
          <w:sz w:val="24"/>
          <w:szCs w:val="24"/>
        </w:rPr>
        <w:br/>
      </w:r>
      <w:r>
        <w:rPr>
          <w:sz w:val="24"/>
          <w:szCs w:val="24"/>
        </w:rPr>
        <w:br/>
      </w:r>
      <w:r>
        <w:rPr>
          <w:sz w:val="24"/>
          <w:szCs w:val="24"/>
        </w:rPr>
        <w:br/>
      </w:r>
      <w:r>
        <w:rPr>
          <w:sz w:val="24"/>
          <w:szCs w:val="24"/>
        </w:rPr>
        <w:br/>
      </w:r>
      <w:r>
        <w:rPr>
          <w:sz w:val="24"/>
          <w:szCs w:val="24"/>
        </w:rPr>
        <w:br/>
        <w:t>name and designation of HOME</w:t>
      </w:r>
      <w:bookmarkStart w:id="0" w:name="_GoBack"/>
      <w:bookmarkEnd w:id="0"/>
      <w:r>
        <w:rPr>
          <w:sz w:val="24"/>
          <w:szCs w:val="24"/>
        </w:rPr>
        <w:t xml:space="preserve"> </w:t>
      </w:r>
    </w:p>
    <w:sectPr w:rsidR="00600045" w:rsidRPr="00600045" w:rsidSect="00600045">
      <w:headerReference w:type="default" r:id="rId6"/>
      <w:footerReference w:type="default" r:id="rId7"/>
      <w:pgSz w:w="12240" w:h="15840"/>
      <w:pgMar w:top="288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045" w:rsidRDefault="00600045" w:rsidP="00600045">
      <w:r>
        <w:separator/>
      </w:r>
    </w:p>
  </w:endnote>
  <w:endnote w:type="continuationSeparator" w:id="0">
    <w:p w:rsidR="00600045" w:rsidRDefault="00600045" w:rsidP="0060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92B" w:rsidRDefault="00DA092B" w:rsidP="00DA092B">
    <w:pPr>
      <w:pStyle w:val="Footer"/>
      <w:rPr>
        <w:sz w:val="18"/>
        <w:szCs w:val="18"/>
      </w:rPr>
    </w:pPr>
    <w:r>
      <w:rPr>
        <w:sz w:val="18"/>
        <w:szCs w:val="18"/>
      </w:rPr>
      <w:t>Approved December 2014 by the Nipissing Repatriation Outbreak Work Group</w:t>
    </w:r>
  </w:p>
  <w:p w:rsidR="00FD27CC" w:rsidRPr="00FD27CC" w:rsidRDefault="00FD27CC">
    <w:pPr>
      <w:pStyle w:val="Footer"/>
      <w:rPr>
        <w:sz w:val="18"/>
        <w:szCs w:val="18"/>
      </w:rPr>
    </w:pPr>
    <w:r w:rsidRPr="00FD27CC">
      <w:rPr>
        <w:sz w:val="18"/>
        <w:szCs w:val="18"/>
      </w:rPr>
      <w:t>Reviewed October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045" w:rsidRDefault="00600045" w:rsidP="00600045">
      <w:r>
        <w:separator/>
      </w:r>
    </w:p>
  </w:footnote>
  <w:footnote w:type="continuationSeparator" w:id="0">
    <w:p w:rsidR="00600045" w:rsidRDefault="00600045" w:rsidP="00600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045" w:rsidRDefault="003C3D08">
    <w:pPr>
      <w:pStyle w:val="Header"/>
    </w:pPr>
    <w:r>
      <w:t>Appendix A</w:t>
    </w:r>
    <w:r w:rsidR="00403F89">
      <w:t xml:space="preserve">:  </w:t>
    </w:r>
    <w:r w:rsidR="00600045">
      <w:t xml:space="preserve">ADMISSION </w:t>
    </w:r>
    <w:proofErr w:type="gramStart"/>
    <w:r w:rsidR="00600045">
      <w:t>LETTER</w:t>
    </w:r>
    <w:r w:rsidR="00403F89">
      <w:t xml:space="preserve"> </w:t>
    </w:r>
    <w:r w:rsidR="00403F89" w:rsidRPr="00403F89">
      <w:rPr>
        <w:color w:val="BFBFBF" w:themeColor="background1" w:themeShade="BF"/>
      </w:rPr>
      <w:t xml:space="preserve"> (</w:t>
    </w:r>
    <w:proofErr w:type="gramEnd"/>
    <w:r w:rsidR="00403F89" w:rsidRPr="00403F89">
      <w:rPr>
        <w:color w:val="BFBFBF" w:themeColor="background1" w:themeShade="BF"/>
      </w:rPr>
      <w:t>printed on institutions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045"/>
    <w:rsid w:val="000321CD"/>
    <w:rsid w:val="00221BC0"/>
    <w:rsid w:val="00244E5E"/>
    <w:rsid w:val="002D0211"/>
    <w:rsid w:val="002F1630"/>
    <w:rsid w:val="003948EF"/>
    <w:rsid w:val="003C3D08"/>
    <w:rsid w:val="00403F89"/>
    <w:rsid w:val="00600045"/>
    <w:rsid w:val="006906B3"/>
    <w:rsid w:val="006F7F07"/>
    <w:rsid w:val="0077718D"/>
    <w:rsid w:val="008A4754"/>
    <w:rsid w:val="00AB4739"/>
    <w:rsid w:val="00BE3CE0"/>
    <w:rsid w:val="00DA092B"/>
    <w:rsid w:val="00E36107"/>
    <w:rsid w:val="00E82185"/>
    <w:rsid w:val="00FC1B42"/>
    <w:rsid w:val="00FD2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7A8B"/>
  <w15:docId w15:val="{4EEC7B08-2D55-486B-B2C8-248BAFF9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04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0045"/>
    <w:pPr>
      <w:tabs>
        <w:tab w:val="center" w:pos="4680"/>
        <w:tab w:val="right" w:pos="9360"/>
      </w:tabs>
    </w:pPr>
  </w:style>
  <w:style w:type="character" w:customStyle="1" w:styleId="HeaderChar">
    <w:name w:val="Header Char"/>
    <w:basedOn w:val="DefaultParagraphFont"/>
    <w:link w:val="Header"/>
    <w:uiPriority w:val="99"/>
    <w:semiHidden/>
    <w:rsid w:val="00600045"/>
  </w:style>
  <w:style w:type="paragraph" w:styleId="Footer">
    <w:name w:val="footer"/>
    <w:basedOn w:val="Normal"/>
    <w:link w:val="FooterChar"/>
    <w:uiPriority w:val="99"/>
    <w:semiHidden/>
    <w:unhideWhenUsed/>
    <w:rsid w:val="00600045"/>
    <w:pPr>
      <w:tabs>
        <w:tab w:val="center" w:pos="4680"/>
        <w:tab w:val="right" w:pos="9360"/>
      </w:tabs>
    </w:pPr>
  </w:style>
  <w:style w:type="character" w:customStyle="1" w:styleId="FooterChar">
    <w:name w:val="Footer Char"/>
    <w:basedOn w:val="DefaultParagraphFont"/>
    <w:link w:val="Footer"/>
    <w:uiPriority w:val="99"/>
    <w:semiHidden/>
    <w:rsid w:val="00600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35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dale.britton</dc:creator>
  <cp:lastModifiedBy>Elaine Langille</cp:lastModifiedBy>
  <cp:revision>3</cp:revision>
  <dcterms:created xsi:type="dcterms:W3CDTF">2019-09-04T13:21:00Z</dcterms:created>
  <dcterms:modified xsi:type="dcterms:W3CDTF">2019-10-09T18:05:00Z</dcterms:modified>
</cp:coreProperties>
</file>